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EB" w:rsidRDefault="009839FE" w:rsidP="009839FE">
      <w:pPr>
        <w:jc w:val="center"/>
        <w:rPr>
          <w:sz w:val="40"/>
          <w:szCs w:val="40"/>
        </w:rPr>
      </w:pPr>
      <w:r w:rsidRPr="009839FE">
        <w:rPr>
          <w:sz w:val="40"/>
          <w:szCs w:val="40"/>
        </w:rPr>
        <w:t xml:space="preserve">Background Step </w:t>
      </w:r>
      <w:r w:rsidR="001524E4">
        <w:rPr>
          <w:sz w:val="40"/>
          <w:szCs w:val="40"/>
        </w:rPr>
        <w:t>4</w:t>
      </w:r>
      <w:r w:rsidRPr="009839FE">
        <w:rPr>
          <w:sz w:val="40"/>
          <w:szCs w:val="40"/>
        </w:rPr>
        <w:t xml:space="preserve"> verbiage</w:t>
      </w:r>
    </w:p>
    <w:p w:rsidR="001524E4" w:rsidRPr="001524E4" w:rsidRDefault="001524E4" w:rsidP="001524E4">
      <w:r>
        <w:rPr>
          <w:rFonts w:ascii="Helvetica" w:hAnsi="Helvetica"/>
          <w:color w:val="606060"/>
          <w:sz w:val="21"/>
          <w:szCs w:val="21"/>
        </w:rPr>
        <w:t>Pre-adverse action notification is required if the consumer will not be hired; will be demoted; is not eligible for a promotion; is terminated; etc. (not an all-inclusive list) based, in whole or in part, on information contained in a consumer report. The pre-adverse action letter and supporting documents must be given to the consumer prior to taking adverse action against the consumer.</w:t>
      </w:r>
      <w:r>
        <w:rPr>
          <w:rFonts w:ascii="Helvetica" w:hAnsi="Helvetica"/>
          <w:color w:val="606060"/>
          <w:sz w:val="21"/>
          <w:szCs w:val="21"/>
        </w:rPr>
        <w:br/>
      </w:r>
      <w:r>
        <w:rPr>
          <w:rFonts w:ascii="Helvetica" w:hAnsi="Helvetica"/>
          <w:color w:val="606060"/>
          <w:sz w:val="21"/>
          <w:szCs w:val="21"/>
        </w:rPr>
        <w:br/>
        <w:t>Provide the consumer with a pre-adverse action letter, A Summary of Rights Under the FCRA, Remedying the Effects of Identity Theft, a copy of the consumer report that contains the potentially adverse information, and all necessary state-required notices and disclosures (if applicable).</w:t>
      </w:r>
      <w:bookmarkStart w:id="0" w:name="_GoBack"/>
      <w:bookmarkEnd w:id="0"/>
    </w:p>
    <w:p w:rsidR="001524E4" w:rsidRDefault="001524E4" w:rsidP="001524E4">
      <w:pPr>
        <w:rPr>
          <w:sz w:val="40"/>
          <w:szCs w:val="40"/>
        </w:rPr>
      </w:pPr>
    </w:p>
    <w:sectPr w:rsidR="0015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FE"/>
    <w:rsid w:val="00026ACA"/>
    <w:rsid w:val="001524E4"/>
    <w:rsid w:val="00357C46"/>
    <w:rsid w:val="007511EB"/>
    <w:rsid w:val="009839FE"/>
    <w:rsid w:val="00C84006"/>
    <w:rsid w:val="00F2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hnester</dc:creator>
  <cp:lastModifiedBy>hnester</cp:lastModifiedBy>
  <cp:revision>2</cp:revision>
  <dcterms:created xsi:type="dcterms:W3CDTF">2016-05-31T20:52:00Z</dcterms:created>
  <dcterms:modified xsi:type="dcterms:W3CDTF">2016-05-31T20:52:00Z</dcterms:modified>
</cp:coreProperties>
</file>